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A28" w:rsidRDefault="002F1A28" w:rsidP="002F1A28"/>
    <w:p w:rsidR="002F1A28" w:rsidRPr="00EB2F9F" w:rsidRDefault="00EB2F9F" w:rsidP="00EB2F9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B2F9F">
        <w:rPr>
          <w:rFonts w:ascii="Times New Roman" w:hAnsi="Times New Roman" w:cs="Times New Roman"/>
          <w:b/>
          <w:sz w:val="32"/>
          <w:szCs w:val="32"/>
        </w:rPr>
        <w:t>Аннотация</w:t>
      </w:r>
    </w:p>
    <w:p w:rsidR="00A16431" w:rsidRDefault="00A16431" w:rsidP="00A1643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Окружающий мир – один из основных предметов в обучении младших школьников. Рабочая программа ГОУ ТО  «Новомосковская школа для обучающихся  с ограниченными возможностями здоровья» по  предмету «  Окружающий мир» для 1 дополнительного  класса разработана </w:t>
      </w:r>
      <w:r w:rsidR="002F1A28">
        <w:rPr>
          <w:rFonts w:ascii="Times New Roman" w:hAnsi="Times New Roman"/>
          <w:sz w:val="24"/>
          <w:szCs w:val="24"/>
        </w:rPr>
        <w:t xml:space="preserve">на основе Федерального государственного образовательного стандарта начального общего образования (ФГОС НОО) обучающихся с ОВЗ, примерной адаптированной основной общеобразовательной программы начального общего образования </w:t>
      </w:r>
      <w:r>
        <w:rPr>
          <w:rFonts w:ascii="Times New Roman" w:hAnsi="Times New Roman"/>
          <w:sz w:val="24"/>
          <w:szCs w:val="24"/>
        </w:rPr>
        <w:t>обучающихся с ЗПР (вариант 7.2),</w:t>
      </w:r>
      <w:r w:rsidR="002F1A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Приказа Министерства образования и науки РФ  от 6 октября 2009 г. № 373 «Об утверждении федерального государственного образовательного стандарта начального общего образования» (в редакции приказа Минобрнауки России от 31 декабря 2015 г. № 1576); Федерального закона от 29 декабря 2012 г. № 273-ФЗ «Об образовании в Российской Федерации», Федерального государственного образовательного стандарта начального общего образования (ФГОС НОО) обучающихся с ограниченными возможностями здоровья, Федерального закона от 3 августа 2018 г. № 317-ФЗ «О внесении</w:t>
      </w:r>
      <w:r w:rsidR="008C5FA1">
        <w:rPr>
          <w:rFonts w:ascii="Times New Roman" w:hAnsi="Times New Roman"/>
          <w:sz w:val="24"/>
          <w:szCs w:val="24"/>
        </w:rPr>
        <w:t xml:space="preserve"> изменений в статьи 11 и 14 Федерального закона «Об образовании в Российской Федерации»; Концепции духовно-нравственного развития и воспитания личности гражданина России, планируемых результатов начального общего образования. </w:t>
      </w:r>
      <w:r>
        <w:rPr>
          <w:rFonts w:ascii="Times New Roman" w:hAnsi="Times New Roman"/>
          <w:sz w:val="24"/>
          <w:szCs w:val="24"/>
        </w:rPr>
        <w:t xml:space="preserve"> </w:t>
      </w:r>
      <w:r w:rsidR="002F1A28">
        <w:rPr>
          <w:rFonts w:ascii="Times New Roman" w:hAnsi="Times New Roman"/>
          <w:sz w:val="24"/>
          <w:szCs w:val="24"/>
        </w:rPr>
        <w:t xml:space="preserve">Программа отражает содержание обучения предмету «Окружающий мир» с учетом особых образовательных потребностей обучающихся с ЗПР. </w:t>
      </w:r>
      <w:bookmarkStart w:id="0" w:name="_GoBack"/>
      <w:bookmarkEnd w:id="0"/>
    </w:p>
    <w:p w:rsidR="002F1A28" w:rsidRDefault="002F1A28" w:rsidP="002F1A2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Сущность специфических для варианта 7.2 образовательных потребностей в приложении к изучению предмета раскрывается в соответствующих разделах пояснительной записки, учитывается в распределении учебного содержания по годам обучения и в календарно-тематическом планировании. </w:t>
      </w:r>
    </w:p>
    <w:p w:rsidR="003C3A73" w:rsidRDefault="003C3A73" w:rsidP="002F1A2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реализации программы 2 года.</w:t>
      </w:r>
    </w:p>
    <w:p w:rsidR="002F1A28" w:rsidRDefault="002F1A28" w:rsidP="002F1A2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F1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706" w:rsidRDefault="00BD5706" w:rsidP="002F1A28">
      <w:pPr>
        <w:spacing w:after="0" w:line="240" w:lineRule="auto"/>
      </w:pPr>
      <w:r>
        <w:separator/>
      </w:r>
    </w:p>
  </w:endnote>
  <w:endnote w:type="continuationSeparator" w:id="0">
    <w:p w:rsidR="00BD5706" w:rsidRDefault="00BD5706" w:rsidP="002F1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706" w:rsidRDefault="00BD5706" w:rsidP="002F1A28">
      <w:pPr>
        <w:spacing w:after="0" w:line="240" w:lineRule="auto"/>
      </w:pPr>
      <w:r>
        <w:separator/>
      </w:r>
    </w:p>
  </w:footnote>
  <w:footnote w:type="continuationSeparator" w:id="0">
    <w:p w:rsidR="00BD5706" w:rsidRDefault="00BD5706" w:rsidP="002F1A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singleLevel"/>
    <w:tmpl w:val="00000012"/>
    <w:name w:val="WW8Num20"/>
    <w:lvl w:ilvl="0">
      <w:start w:val="1"/>
      <w:numFmt w:val="decimal"/>
      <w:lvlText w:val="%1)"/>
      <w:lvlJc w:val="left"/>
      <w:pPr>
        <w:tabs>
          <w:tab w:val="num" w:pos="4480"/>
        </w:tabs>
        <w:ind w:left="3403" w:firstLine="992"/>
      </w:pPr>
      <w:rPr>
        <w:color w:val="auto"/>
        <w:kern w:val="2"/>
      </w:rPr>
    </w:lvl>
  </w:abstractNum>
  <w:abstractNum w:abstractNumId="1" w15:restartNumberingAfterBreak="0">
    <w:nsid w:val="27576AAA"/>
    <w:multiLevelType w:val="hybridMultilevel"/>
    <w:tmpl w:val="9BDE3166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800C6B"/>
    <w:multiLevelType w:val="hybridMultilevel"/>
    <w:tmpl w:val="1E562BDC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4023BE"/>
    <w:multiLevelType w:val="hybridMultilevel"/>
    <w:tmpl w:val="D51AC2AC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524312"/>
    <w:multiLevelType w:val="hybridMultilevel"/>
    <w:tmpl w:val="82BE332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E1174A"/>
    <w:multiLevelType w:val="hybridMultilevel"/>
    <w:tmpl w:val="289C4F68"/>
    <w:lvl w:ilvl="0" w:tplc="9D7629EA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 w15:restartNumberingAfterBreak="0">
    <w:nsid w:val="56B70548"/>
    <w:multiLevelType w:val="hybridMultilevel"/>
    <w:tmpl w:val="81B20DAC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3F366A"/>
    <w:multiLevelType w:val="hybridMultilevel"/>
    <w:tmpl w:val="57CA736E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E054EB"/>
    <w:multiLevelType w:val="hybridMultilevel"/>
    <w:tmpl w:val="E7F2D226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9E2069"/>
    <w:multiLevelType w:val="hybridMultilevel"/>
    <w:tmpl w:val="1AAA3880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9"/>
  </w:num>
  <w:num w:numId="5">
    <w:abstractNumId w:val="5"/>
  </w:num>
  <w:num w:numId="6">
    <w:abstractNumId w:val="4"/>
  </w:num>
  <w:num w:numId="7">
    <w:abstractNumId w:val="3"/>
  </w:num>
  <w:num w:numId="8">
    <w:abstractNumId w:val="1"/>
  </w:num>
  <w:num w:numId="9">
    <w:abstractNumId w:val="8"/>
  </w:num>
  <w:num w:numId="1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9CC"/>
    <w:rsid w:val="000C6797"/>
    <w:rsid w:val="002F1A28"/>
    <w:rsid w:val="003239CC"/>
    <w:rsid w:val="003C3A73"/>
    <w:rsid w:val="003E1054"/>
    <w:rsid w:val="00483016"/>
    <w:rsid w:val="004A1126"/>
    <w:rsid w:val="004F5399"/>
    <w:rsid w:val="0056115C"/>
    <w:rsid w:val="0056360B"/>
    <w:rsid w:val="00695F5C"/>
    <w:rsid w:val="00744672"/>
    <w:rsid w:val="00795A9E"/>
    <w:rsid w:val="008C5FA1"/>
    <w:rsid w:val="008F1202"/>
    <w:rsid w:val="00965935"/>
    <w:rsid w:val="00A16431"/>
    <w:rsid w:val="00A55F57"/>
    <w:rsid w:val="00A94F59"/>
    <w:rsid w:val="00BD5706"/>
    <w:rsid w:val="00BE308B"/>
    <w:rsid w:val="00CE0A8A"/>
    <w:rsid w:val="00DD0194"/>
    <w:rsid w:val="00E12017"/>
    <w:rsid w:val="00E61939"/>
    <w:rsid w:val="00EB2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233B13-905A-4D83-9E2D-BBF6BF274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A28"/>
    <w:pPr>
      <w:spacing w:line="256" w:lineRule="auto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1A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2F1A2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a3">
    <w:name w:val="Текст сноски Знак"/>
    <w:aliases w:val="Основной текст с отступом1 Знак,Основной текст с отступом11 Знак,Body Text Indent Знак,Знак1 Знак,Body Text Indent1 Знак"/>
    <w:basedOn w:val="a0"/>
    <w:link w:val="a4"/>
    <w:semiHidden/>
    <w:locked/>
    <w:rsid w:val="002F1A28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4">
    <w:name w:val="footnote text"/>
    <w:aliases w:val="Основной текст с отступом1,Основной текст с отступом11,Body Text Indent,Знак1,Body Text Indent1"/>
    <w:basedOn w:val="a"/>
    <w:link w:val="a3"/>
    <w:semiHidden/>
    <w:unhideWhenUsed/>
    <w:rsid w:val="002F1A28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basedOn w:val="a0"/>
    <w:uiPriority w:val="99"/>
    <w:semiHidden/>
    <w:rsid w:val="002F1A2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2F1A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23</cp:revision>
  <dcterms:created xsi:type="dcterms:W3CDTF">2023-10-08T16:13:00Z</dcterms:created>
  <dcterms:modified xsi:type="dcterms:W3CDTF">2023-10-09T15:40:00Z</dcterms:modified>
</cp:coreProperties>
</file>